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BEE" w:rsidRDefault="002149E2" w:rsidP="002149E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 Date: ______________________________ Period: ______</w:t>
      </w:r>
    </w:p>
    <w:p w:rsidR="002149E2" w:rsidRDefault="002149E2" w:rsidP="002149E2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2149E2" w:rsidRDefault="002149E2" w:rsidP="002149E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Finch Beak Evolution Graphing </w:t>
      </w:r>
      <w:r w:rsidR="00437042">
        <w:rPr>
          <w:rFonts w:ascii="Arial" w:hAnsi="Arial" w:cs="Arial"/>
          <w:b/>
          <w:sz w:val="20"/>
          <w:szCs w:val="20"/>
          <w:u w:val="single"/>
        </w:rPr>
        <w:t>and Statistics Activity – Part 2</w:t>
      </w:r>
    </w:p>
    <w:p w:rsidR="002149E2" w:rsidRDefault="002149E2" w:rsidP="002149E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Biology, Ms. OK, 2014-2015</w:t>
      </w:r>
    </w:p>
    <w:p w:rsidR="002149E2" w:rsidRDefault="002149E2" w:rsidP="002149E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149E2" w:rsidRDefault="002149E2" w:rsidP="002149E2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Note: This activity is modified from an original activity created by HHMI </w:t>
      </w:r>
      <w:proofErr w:type="spellStart"/>
      <w:r>
        <w:rPr>
          <w:rFonts w:ascii="Arial" w:hAnsi="Arial" w:cs="Arial"/>
          <w:i/>
          <w:sz w:val="20"/>
          <w:szCs w:val="20"/>
        </w:rPr>
        <w:t>Biointeractive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 I do not claim any rights to the original activity.  </w:t>
      </w:r>
    </w:p>
    <w:p w:rsidR="002149E2" w:rsidRPr="00F06916" w:rsidRDefault="002149E2" w:rsidP="002149E2">
      <w:pPr>
        <w:spacing w:after="0"/>
        <w:rPr>
          <w:rFonts w:ascii="Arial" w:hAnsi="Arial" w:cs="Arial"/>
          <w:i/>
          <w:sz w:val="20"/>
          <w:szCs w:val="20"/>
        </w:rPr>
      </w:pPr>
    </w:p>
    <w:p w:rsidR="002149E2" w:rsidRPr="00F06916" w:rsidRDefault="002149E2" w:rsidP="002149E2">
      <w:pPr>
        <w:spacing w:after="0"/>
        <w:rPr>
          <w:rFonts w:ascii="Arial" w:hAnsi="Arial" w:cs="Arial"/>
          <w:b/>
          <w:sz w:val="20"/>
          <w:szCs w:val="20"/>
        </w:rPr>
      </w:pPr>
      <w:r w:rsidRPr="00F06916">
        <w:rPr>
          <w:rFonts w:ascii="Arial" w:hAnsi="Arial" w:cs="Arial"/>
          <w:b/>
          <w:sz w:val="20"/>
          <w:szCs w:val="20"/>
        </w:rPr>
        <w:t>Introduction</w:t>
      </w:r>
    </w:p>
    <w:p w:rsidR="002149E2" w:rsidRPr="00F06916" w:rsidRDefault="002149E2" w:rsidP="002149E2">
      <w:pPr>
        <w:spacing w:after="0"/>
        <w:rPr>
          <w:rFonts w:ascii="Arial" w:hAnsi="Arial" w:cs="Arial"/>
          <w:sz w:val="20"/>
          <w:szCs w:val="20"/>
        </w:rPr>
      </w:pP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In 1973, Princeton University evolutionary biologists Peter and Rosemary Grant began studying the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finches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of the Galápagos archipelago, a group of islands about 600 miles off the coast of Ecuador. They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collected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thousands of measurements every year to track changes in the physical characteristics of finch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populations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over time. One of their major goals was to collect enough data to identify associations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between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environmental and evolutionary changes in finch populations.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For their study, the Grants focused on the medium ground finch (</w:t>
      </w:r>
      <w:proofErr w:type="spellStart"/>
      <w:r w:rsidRPr="00F06916">
        <w:rPr>
          <w:rFonts w:ascii="Arial" w:hAnsi="Arial" w:cs="Arial"/>
          <w:i/>
          <w:iCs/>
          <w:sz w:val="20"/>
          <w:szCs w:val="20"/>
        </w:rPr>
        <w:t>Geospiza</w:t>
      </w:r>
      <w:proofErr w:type="spellEnd"/>
      <w:r w:rsidRPr="00F06916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06916">
        <w:rPr>
          <w:rFonts w:ascii="Arial" w:hAnsi="Arial" w:cs="Arial"/>
          <w:i/>
          <w:iCs/>
          <w:sz w:val="20"/>
          <w:szCs w:val="20"/>
        </w:rPr>
        <w:t>fortis</w:t>
      </w:r>
      <w:proofErr w:type="spellEnd"/>
      <w:r w:rsidRPr="00F06916">
        <w:rPr>
          <w:rFonts w:ascii="Arial" w:hAnsi="Arial" w:cs="Arial"/>
          <w:sz w:val="20"/>
          <w:szCs w:val="20"/>
        </w:rPr>
        <w:t>), a seed-eating species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of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finch on the island of Daphne Major. Every year the Grants measured physical characteristics like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wing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length, body mass, tarsus length (the section of leg between the ankle and knee), and beak size for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hundreds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of individual medium ground finches. Small changes in these structures can be important for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survival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in different environments. In addition, these traits tend to vary widely within populations.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In early 1977 a drought began on Daphne Major. The drought lasted for 18 months and caused the type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and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abundance of food available to the finches to change rapidly. Medium ground finches prefer to eat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the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small, soft seeds of the bushy plant </w:t>
      </w:r>
      <w:proofErr w:type="spellStart"/>
      <w:r w:rsidRPr="00F06916">
        <w:rPr>
          <w:rFonts w:ascii="Arial" w:hAnsi="Arial" w:cs="Arial"/>
          <w:sz w:val="20"/>
          <w:szCs w:val="20"/>
        </w:rPr>
        <w:t>chamaesyce</w:t>
      </w:r>
      <w:proofErr w:type="spellEnd"/>
      <w:r w:rsidRPr="00F0691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06916">
        <w:rPr>
          <w:rFonts w:ascii="Arial" w:hAnsi="Arial" w:cs="Arial"/>
          <w:i/>
          <w:iCs/>
          <w:sz w:val="20"/>
          <w:szCs w:val="20"/>
        </w:rPr>
        <w:t>Chamaesyce</w:t>
      </w:r>
      <w:proofErr w:type="spellEnd"/>
      <w:r w:rsidRPr="00F06916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06916">
        <w:rPr>
          <w:rFonts w:ascii="Arial" w:hAnsi="Arial" w:cs="Arial"/>
          <w:i/>
          <w:iCs/>
          <w:sz w:val="20"/>
          <w:szCs w:val="20"/>
        </w:rPr>
        <w:t>amplexicaulis</w:t>
      </w:r>
      <w:proofErr w:type="spellEnd"/>
      <w:r w:rsidRPr="00F06916">
        <w:rPr>
          <w:rFonts w:ascii="Arial" w:hAnsi="Arial" w:cs="Arial"/>
          <w:sz w:val="20"/>
          <w:szCs w:val="20"/>
        </w:rPr>
        <w:t>), but the supply of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06916">
        <w:rPr>
          <w:rFonts w:ascii="Arial" w:hAnsi="Arial" w:cs="Arial"/>
          <w:sz w:val="20"/>
          <w:szCs w:val="20"/>
        </w:rPr>
        <w:t>chamaesyce</w:t>
      </w:r>
      <w:proofErr w:type="spellEnd"/>
      <w:proofErr w:type="gramEnd"/>
      <w:r w:rsidRPr="00F06916">
        <w:rPr>
          <w:rFonts w:ascii="Arial" w:hAnsi="Arial" w:cs="Arial"/>
          <w:sz w:val="20"/>
          <w:szCs w:val="20"/>
        </w:rPr>
        <w:t xml:space="preserve"> seeds was extremely limited as a result of the drought. As the drought progressed and the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hungry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finches quickly ate the small, soft </w:t>
      </w:r>
      <w:proofErr w:type="spellStart"/>
      <w:r w:rsidRPr="00F06916">
        <w:rPr>
          <w:rFonts w:ascii="Arial" w:hAnsi="Arial" w:cs="Arial"/>
          <w:sz w:val="20"/>
          <w:szCs w:val="20"/>
        </w:rPr>
        <w:t>chamaesyce</w:t>
      </w:r>
      <w:proofErr w:type="spellEnd"/>
      <w:r w:rsidRPr="00F06916">
        <w:rPr>
          <w:rFonts w:ascii="Arial" w:hAnsi="Arial" w:cs="Arial"/>
          <w:sz w:val="20"/>
          <w:szCs w:val="20"/>
        </w:rPr>
        <w:t xml:space="preserve"> seeds, one of the only remaining food sources for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the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medium ground finch became the seeds of a plant called caltrop (</w:t>
      </w:r>
      <w:proofErr w:type="spellStart"/>
      <w:r w:rsidRPr="00F06916">
        <w:rPr>
          <w:rFonts w:ascii="Arial" w:hAnsi="Arial" w:cs="Arial"/>
          <w:i/>
          <w:iCs/>
          <w:sz w:val="20"/>
          <w:szCs w:val="20"/>
        </w:rPr>
        <w:t>Tribulus</w:t>
      </w:r>
      <w:proofErr w:type="spellEnd"/>
      <w:r w:rsidRPr="00F06916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06916">
        <w:rPr>
          <w:rFonts w:ascii="Arial" w:hAnsi="Arial" w:cs="Arial"/>
          <w:i/>
          <w:iCs/>
          <w:sz w:val="20"/>
          <w:szCs w:val="20"/>
        </w:rPr>
        <w:t>cistoides</w:t>
      </w:r>
      <w:proofErr w:type="spellEnd"/>
      <w:r w:rsidRPr="00F06916">
        <w:rPr>
          <w:rFonts w:ascii="Arial" w:hAnsi="Arial" w:cs="Arial"/>
          <w:sz w:val="20"/>
          <w:szCs w:val="20"/>
        </w:rPr>
        <w:t>). Caltrop seeds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are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much larger and harder than those of the </w:t>
      </w:r>
      <w:proofErr w:type="spellStart"/>
      <w:r w:rsidRPr="00F06916">
        <w:rPr>
          <w:rFonts w:ascii="Arial" w:hAnsi="Arial" w:cs="Arial"/>
          <w:sz w:val="20"/>
          <w:szCs w:val="20"/>
        </w:rPr>
        <w:t>chamaesyce</w:t>
      </w:r>
      <w:proofErr w:type="spellEnd"/>
      <w:r w:rsidRPr="00F06916">
        <w:rPr>
          <w:rFonts w:ascii="Arial" w:hAnsi="Arial" w:cs="Arial"/>
          <w:sz w:val="20"/>
          <w:szCs w:val="20"/>
        </w:rPr>
        <w:t xml:space="preserve"> and are covered with pointy spines. More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than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80% of the 1,200 medium ground finches on the island did not survive the drought of 1977.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The Grants were interested in determining whether there were any differences between the finches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that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survived the drought and the finches that did not—and in particular, whether any physical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characteristics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were key to survival. To answer this question they compared the average value of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different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characteristics in the finches that survived the drought to the average values of the same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characteristics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in those that did not survive. They then applied statistical methods to determine whether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the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differences they found between the two groups were likely to be real or merely occurred by chance.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You now have the opportunity to statistically analyze data collected by the Grants.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Table 1 (on the next page) shows body measurements from 100 medium ground finches living on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Daphne Major in 1976.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Fifty of those birds did not survive the 1977 drought (</w:t>
      </w:r>
      <w:proofErr w:type="spellStart"/>
      <w:r w:rsidRPr="00F06916">
        <w:rPr>
          <w:rFonts w:ascii="Arial" w:hAnsi="Arial" w:cs="Arial"/>
          <w:sz w:val="20"/>
          <w:szCs w:val="20"/>
        </w:rPr>
        <w:t>nonsurvivors</w:t>
      </w:r>
      <w:proofErr w:type="spellEnd"/>
      <w:r w:rsidRPr="00F06916">
        <w:rPr>
          <w:rFonts w:ascii="Arial" w:hAnsi="Arial" w:cs="Arial"/>
          <w:sz w:val="20"/>
          <w:szCs w:val="20"/>
        </w:rPr>
        <w:t>) and 50 did</w:t>
      </w:r>
    </w:p>
    <w:p w:rsidR="00437042" w:rsidRPr="00F06916" w:rsidRDefault="00437042" w:rsidP="00437042">
      <w:pPr>
        <w:spacing w:after="0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(</w:t>
      </w:r>
      <w:proofErr w:type="gramStart"/>
      <w:r w:rsidRPr="00F06916">
        <w:rPr>
          <w:rFonts w:ascii="Arial" w:hAnsi="Arial" w:cs="Arial"/>
          <w:sz w:val="20"/>
          <w:szCs w:val="20"/>
        </w:rPr>
        <w:t>survivors</w:t>
      </w:r>
      <w:proofErr w:type="gramEnd"/>
      <w:r w:rsidRPr="00F06916">
        <w:rPr>
          <w:rFonts w:ascii="Arial" w:hAnsi="Arial" w:cs="Arial"/>
          <w:sz w:val="20"/>
          <w:szCs w:val="20"/>
        </w:rPr>
        <w:t>).</w:t>
      </w:r>
    </w:p>
    <w:p w:rsidR="00437042" w:rsidRPr="00F06916" w:rsidRDefault="00437042" w:rsidP="00437042">
      <w:pPr>
        <w:spacing w:after="0"/>
        <w:rPr>
          <w:rFonts w:ascii="Arial" w:hAnsi="Arial" w:cs="Arial"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06916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186C8B0B" wp14:editId="171EEC7B">
            <wp:extent cx="5495925" cy="7296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2149E2" w:rsidRPr="00F06916" w:rsidRDefault="002149E2" w:rsidP="00437042">
      <w:pPr>
        <w:spacing w:after="0"/>
        <w:rPr>
          <w:rFonts w:ascii="Arial" w:hAnsi="Arial" w:cs="Arial"/>
          <w:b/>
          <w:sz w:val="20"/>
          <w:szCs w:val="20"/>
        </w:rPr>
      </w:pPr>
      <w:r w:rsidRPr="00F06916">
        <w:rPr>
          <w:rFonts w:ascii="Arial" w:hAnsi="Arial" w:cs="Arial"/>
          <w:b/>
          <w:sz w:val="20"/>
          <w:szCs w:val="20"/>
        </w:rPr>
        <w:lastRenderedPageBreak/>
        <w:t>Procedure</w:t>
      </w:r>
    </w:p>
    <w:p w:rsidR="002149E2" w:rsidRPr="00F06916" w:rsidRDefault="002149E2" w:rsidP="002149E2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F06916">
        <w:rPr>
          <w:rFonts w:ascii="Arial" w:hAnsi="Arial" w:cs="Arial"/>
          <w:b/>
          <w:bCs/>
          <w:i/>
          <w:sz w:val="20"/>
          <w:szCs w:val="20"/>
        </w:rPr>
        <w:t>Part A: Calculating Descriptive Statistics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 xml:space="preserve">As you complete steps 1-3 below, </w:t>
      </w:r>
      <w:r w:rsidRPr="00F06916">
        <w:rPr>
          <w:rFonts w:ascii="Arial" w:hAnsi="Arial" w:cs="Arial"/>
          <w:sz w:val="20"/>
          <w:szCs w:val="20"/>
        </w:rPr>
        <w:t xml:space="preserve">enter your calculations for the, </w:t>
      </w:r>
      <w:r w:rsidRPr="00F06916">
        <w:rPr>
          <w:rFonts w:ascii="Arial" w:hAnsi="Arial" w:cs="Arial"/>
          <w:sz w:val="20"/>
          <w:szCs w:val="20"/>
        </w:rPr>
        <w:t>standard deviations, and 95%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confidence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intervals in Table 2.</w:t>
      </w:r>
      <w:r w:rsidRPr="00F06916">
        <w:rPr>
          <w:rFonts w:ascii="Arial" w:hAnsi="Arial" w:cs="Arial"/>
          <w:sz w:val="20"/>
          <w:szCs w:val="20"/>
        </w:rPr>
        <w:t xml:space="preserve">  The means have already been calculated for you. 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gramStart"/>
      <w:r w:rsidRPr="00F06916">
        <w:rPr>
          <w:rFonts w:ascii="Arial" w:hAnsi="Arial" w:cs="Arial"/>
          <w:b/>
          <w:bCs/>
          <w:sz w:val="20"/>
          <w:szCs w:val="20"/>
        </w:rPr>
        <w:t>Table 2.</w:t>
      </w:r>
      <w:proofErr w:type="gramEnd"/>
      <w:r w:rsidRPr="00F06916">
        <w:rPr>
          <w:rFonts w:ascii="Arial" w:hAnsi="Arial" w:cs="Arial"/>
          <w:b/>
          <w:bCs/>
          <w:sz w:val="20"/>
          <w:szCs w:val="20"/>
        </w:rPr>
        <w:t xml:space="preserve"> Descriptive statistics for morphological measurements taken from 100 medium ground</w:t>
      </w:r>
    </w:p>
    <w:p w:rsidR="00437042" w:rsidRPr="00F06916" w:rsidRDefault="00437042" w:rsidP="004370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b/>
          <w:bCs/>
          <w:sz w:val="20"/>
          <w:szCs w:val="20"/>
        </w:rPr>
        <w:t>finches</w:t>
      </w:r>
      <w:proofErr w:type="gramEnd"/>
      <w:r w:rsidRPr="00F06916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Pr="00F06916">
        <w:rPr>
          <w:rFonts w:ascii="Arial" w:hAnsi="Arial" w:cs="Arial"/>
          <w:b/>
          <w:bCs/>
          <w:i/>
          <w:iCs/>
          <w:sz w:val="20"/>
          <w:szCs w:val="20"/>
        </w:rPr>
        <w:t>Geospiza</w:t>
      </w:r>
      <w:proofErr w:type="spellEnd"/>
      <w:r w:rsidRPr="00F0691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F06916">
        <w:rPr>
          <w:rFonts w:ascii="Arial" w:hAnsi="Arial" w:cs="Arial"/>
          <w:b/>
          <w:bCs/>
          <w:i/>
          <w:iCs/>
          <w:sz w:val="20"/>
          <w:szCs w:val="20"/>
        </w:rPr>
        <w:t>fortis</w:t>
      </w:r>
      <w:proofErr w:type="spellEnd"/>
      <w:r w:rsidRPr="00F06916">
        <w:rPr>
          <w:rFonts w:ascii="Arial" w:hAnsi="Arial" w:cs="Arial"/>
          <w:b/>
          <w:bCs/>
          <w:sz w:val="20"/>
          <w:szCs w:val="20"/>
        </w:rPr>
        <w:t xml:space="preserve">). </w:t>
      </w:r>
      <w:r w:rsidRPr="00F06916">
        <w:rPr>
          <w:rFonts w:ascii="Arial" w:hAnsi="Arial" w:cs="Arial"/>
          <w:sz w:val="20"/>
          <w:szCs w:val="20"/>
        </w:rPr>
        <w:t>The data are presented in two groups: birds that did not survive the 1977 drought</w:t>
      </w:r>
    </w:p>
    <w:p w:rsidR="00437042" w:rsidRPr="00F06916" w:rsidRDefault="00437042" w:rsidP="00437042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(</w:t>
      </w:r>
      <w:proofErr w:type="spellStart"/>
      <w:r w:rsidRPr="00F06916">
        <w:rPr>
          <w:rFonts w:ascii="Arial" w:hAnsi="Arial" w:cs="Arial"/>
          <w:sz w:val="20"/>
          <w:szCs w:val="20"/>
        </w:rPr>
        <w:t>Nonsurvivors</w:t>
      </w:r>
      <w:proofErr w:type="spellEnd"/>
      <w:r w:rsidRPr="00F06916">
        <w:rPr>
          <w:rFonts w:ascii="Arial" w:hAnsi="Arial" w:cs="Arial"/>
          <w:sz w:val="20"/>
          <w:szCs w:val="20"/>
        </w:rPr>
        <w:t>) and birds that survived the drought (Survivors).</w:t>
      </w:r>
      <w:proofErr w:type="gramEnd"/>
    </w:p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5"/>
        <w:gridCol w:w="1213"/>
        <w:gridCol w:w="1214"/>
        <w:gridCol w:w="1214"/>
        <w:gridCol w:w="1214"/>
        <w:gridCol w:w="1214"/>
        <w:gridCol w:w="1214"/>
        <w:gridCol w:w="1214"/>
        <w:gridCol w:w="1214"/>
      </w:tblGrid>
      <w:tr w:rsidR="00437042" w:rsidRPr="00F06916" w:rsidTr="00AC1295">
        <w:tc>
          <w:tcPr>
            <w:tcW w:w="1305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4"/>
          </w:tcPr>
          <w:p w:rsidR="00437042" w:rsidRPr="00F06916" w:rsidRDefault="00437042" w:rsidP="004370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06916">
              <w:rPr>
                <w:rFonts w:ascii="Arial" w:hAnsi="Arial" w:cs="Arial"/>
                <w:b/>
                <w:sz w:val="20"/>
                <w:szCs w:val="20"/>
              </w:rPr>
              <w:t>Nonsurvivors</w:t>
            </w:r>
            <w:proofErr w:type="spellEnd"/>
          </w:p>
        </w:tc>
        <w:tc>
          <w:tcPr>
            <w:tcW w:w="4856" w:type="dxa"/>
            <w:gridSpan w:val="4"/>
          </w:tcPr>
          <w:p w:rsidR="00437042" w:rsidRPr="00F06916" w:rsidRDefault="00437042" w:rsidP="004370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Survivors</w:t>
            </w:r>
          </w:p>
          <w:p w:rsidR="00437042" w:rsidRPr="00F06916" w:rsidRDefault="00437042" w:rsidP="004370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042" w:rsidRPr="00F06916" w:rsidTr="00437042">
        <w:tc>
          <w:tcPr>
            <w:tcW w:w="1305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Descriptive Statistics</w:t>
            </w:r>
          </w:p>
        </w:tc>
        <w:tc>
          <w:tcPr>
            <w:tcW w:w="1213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Body Mass (g)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Wing Length (mm)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Tarsus Length (mm)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Beak Depth (mm)</w:t>
            </w:r>
          </w:p>
        </w:tc>
        <w:tc>
          <w:tcPr>
            <w:tcW w:w="1214" w:type="dxa"/>
          </w:tcPr>
          <w:p w:rsidR="00437042" w:rsidRPr="00F06916" w:rsidRDefault="00437042" w:rsidP="00A327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Body Mass (g)</w:t>
            </w:r>
          </w:p>
        </w:tc>
        <w:tc>
          <w:tcPr>
            <w:tcW w:w="1214" w:type="dxa"/>
          </w:tcPr>
          <w:p w:rsidR="00437042" w:rsidRPr="00F06916" w:rsidRDefault="00437042" w:rsidP="00A327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Wing Length (mm)</w:t>
            </w:r>
          </w:p>
        </w:tc>
        <w:tc>
          <w:tcPr>
            <w:tcW w:w="1214" w:type="dxa"/>
          </w:tcPr>
          <w:p w:rsidR="00437042" w:rsidRPr="00F06916" w:rsidRDefault="00437042" w:rsidP="00A327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Tarsus Length (mm)</w:t>
            </w:r>
          </w:p>
        </w:tc>
        <w:tc>
          <w:tcPr>
            <w:tcW w:w="1214" w:type="dxa"/>
          </w:tcPr>
          <w:p w:rsidR="00437042" w:rsidRPr="00F06916" w:rsidRDefault="00437042" w:rsidP="00A327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Beak Depth (mm)</w:t>
            </w:r>
          </w:p>
        </w:tc>
      </w:tr>
      <w:tr w:rsidR="00437042" w:rsidRPr="00F06916" w:rsidTr="00437042">
        <w:tc>
          <w:tcPr>
            <w:tcW w:w="1305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Mean</w:t>
            </w:r>
          </w:p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15.71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67.79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19.04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16.99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69.30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19.35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9.67</w:t>
            </w:r>
          </w:p>
        </w:tc>
      </w:tr>
      <w:tr w:rsidR="00437042" w:rsidRPr="00F06916" w:rsidTr="00437042">
        <w:tc>
          <w:tcPr>
            <w:tcW w:w="1305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Variance (s</w:t>
            </w:r>
            <w:r w:rsidRPr="00F0691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F0691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1.842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5.181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0.701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0.775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3.087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5.448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0.735</w:t>
            </w: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  <w:r w:rsidRPr="00F06916">
              <w:rPr>
                <w:rFonts w:ascii="Arial" w:hAnsi="Arial" w:cs="Arial"/>
                <w:sz w:val="20"/>
                <w:szCs w:val="20"/>
              </w:rPr>
              <w:t>0.709</w:t>
            </w:r>
          </w:p>
        </w:tc>
      </w:tr>
      <w:tr w:rsidR="00437042" w:rsidRPr="00F06916" w:rsidTr="00437042">
        <w:tc>
          <w:tcPr>
            <w:tcW w:w="1305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Standard Deviation</w:t>
            </w:r>
          </w:p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042" w:rsidRPr="00F06916" w:rsidTr="00437042">
        <w:tc>
          <w:tcPr>
            <w:tcW w:w="1305" w:type="dxa"/>
          </w:tcPr>
          <w:p w:rsidR="00437042" w:rsidRPr="00F06916" w:rsidRDefault="00437042" w:rsidP="004370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6916">
              <w:rPr>
                <w:rFonts w:ascii="Arial" w:hAnsi="Arial" w:cs="Arial"/>
                <w:b/>
                <w:sz w:val="20"/>
                <w:szCs w:val="20"/>
              </w:rPr>
              <w:t>95% Confidence Interval</w:t>
            </w:r>
          </w:p>
        </w:tc>
        <w:tc>
          <w:tcPr>
            <w:tcW w:w="1213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</w:tcPr>
          <w:p w:rsidR="00437042" w:rsidRPr="00F06916" w:rsidRDefault="00437042" w:rsidP="004370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7042" w:rsidRPr="00F06916" w:rsidRDefault="00437042" w:rsidP="00437042">
      <w:pPr>
        <w:spacing w:after="0"/>
        <w:rPr>
          <w:rFonts w:ascii="Arial" w:hAnsi="Arial" w:cs="Arial"/>
          <w:b/>
          <w:sz w:val="20"/>
          <w:szCs w:val="20"/>
        </w:rPr>
      </w:pP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D2257">
        <w:rPr>
          <w:rFonts w:ascii="Arial" w:hAnsi="Arial" w:cs="Arial"/>
          <w:bCs/>
          <w:sz w:val="20"/>
          <w:szCs w:val="20"/>
        </w:rPr>
        <w:t>1</w:t>
      </w:r>
      <w:r w:rsidRPr="004D2257">
        <w:rPr>
          <w:rFonts w:ascii="Arial" w:hAnsi="Arial" w:cs="Arial"/>
          <w:bCs/>
          <w:sz w:val="20"/>
          <w:szCs w:val="20"/>
        </w:rPr>
        <w:t>.</w:t>
      </w:r>
      <w:r w:rsidRPr="00F06916">
        <w:rPr>
          <w:rFonts w:ascii="Arial" w:hAnsi="Arial" w:cs="Arial"/>
          <w:b/>
          <w:bCs/>
          <w:sz w:val="20"/>
          <w:szCs w:val="20"/>
        </w:rPr>
        <w:t xml:space="preserve"> Calculate </w:t>
      </w:r>
      <w:r w:rsidRPr="00F06916">
        <w:rPr>
          <w:rFonts w:ascii="Arial" w:hAnsi="Arial" w:cs="Arial"/>
          <w:sz w:val="20"/>
          <w:szCs w:val="20"/>
        </w:rPr>
        <w:t>the standard deviation (s) for each set of data. The standard deviation measures the mean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difference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between each individual measurement and the mean of the entire population. Standard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deviation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is a way to quantify how spread out a set of measurements is compared to the mean.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(Note: To calculate the standard deviation for a sample, simply calculate the square root of the variance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(s</w:t>
      </w:r>
      <w:r w:rsidRPr="00F06916">
        <w:rPr>
          <w:rFonts w:ascii="Arial" w:hAnsi="Arial" w:cs="Arial"/>
          <w:sz w:val="20"/>
          <w:szCs w:val="20"/>
          <w:vertAlign w:val="superscript"/>
        </w:rPr>
        <w:t>2</w:t>
      </w:r>
      <w:r w:rsidRPr="00F06916">
        <w:rPr>
          <w:rFonts w:ascii="Arial" w:hAnsi="Arial" w:cs="Arial"/>
          <w:sz w:val="20"/>
          <w:szCs w:val="20"/>
        </w:rPr>
        <w:t>) for that sample.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In Table 1, the variance has already been calculated.)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D2257">
        <w:rPr>
          <w:rFonts w:ascii="Arial" w:hAnsi="Arial" w:cs="Arial"/>
          <w:bCs/>
          <w:sz w:val="20"/>
          <w:szCs w:val="20"/>
        </w:rPr>
        <w:t>2</w:t>
      </w:r>
      <w:r w:rsidRPr="004D2257">
        <w:rPr>
          <w:rFonts w:ascii="Arial" w:hAnsi="Arial" w:cs="Arial"/>
          <w:bCs/>
          <w:sz w:val="20"/>
          <w:szCs w:val="20"/>
        </w:rPr>
        <w:t>.</w:t>
      </w:r>
      <w:r w:rsidRPr="00F06916">
        <w:rPr>
          <w:rFonts w:ascii="Arial" w:hAnsi="Arial" w:cs="Arial"/>
          <w:b/>
          <w:bCs/>
          <w:sz w:val="20"/>
          <w:szCs w:val="20"/>
        </w:rPr>
        <w:t xml:space="preserve"> Calculate </w:t>
      </w:r>
      <w:r w:rsidRPr="00F06916">
        <w:rPr>
          <w:rFonts w:ascii="Arial" w:hAnsi="Arial" w:cs="Arial"/>
          <w:sz w:val="20"/>
          <w:szCs w:val="20"/>
        </w:rPr>
        <w:t>the 95% confidence interval for each set of data.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Because you are analyzing random samples of 50 birds taken from the entire medium ground finch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population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living on Daphne Major, it is not possible to know for certain that the means you have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calculated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are the same as the mean of the entire medium ground finch population. This uncertainty is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because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the m</w:t>
      </w:r>
      <w:bookmarkStart w:id="0" w:name="_GoBack"/>
      <w:bookmarkEnd w:id="0"/>
      <w:r w:rsidRPr="00F06916">
        <w:rPr>
          <w:rFonts w:ascii="Arial" w:hAnsi="Arial" w:cs="Arial"/>
          <w:sz w:val="20"/>
          <w:szCs w:val="20"/>
        </w:rPr>
        <w:t>ean of a sample of measurements is a single point estimate of the entire population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mean</w:t>
      </w:r>
      <w:proofErr w:type="gramEnd"/>
      <w:r w:rsidRPr="00F06916">
        <w:rPr>
          <w:rFonts w:ascii="Arial" w:hAnsi="Arial" w:cs="Arial"/>
          <w:sz w:val="20"/>
          <w:szCs w:val="20"/>
        </w:rPr>
        <w:t>, which is also a single point. Thus, it is unlikely that your point estimate is the same as the true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mean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of the population. By calculating the 95% confidence interval, you will be able to obtain an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“</w:t>
      </w:r>
      <w:proofErr w:type="gramStart"/>
      <w:r w:rsidRPr="00F06916">
        <w:rPr>
          <w:rFonts w:ascii="Arial" w:hAnsi="Arial" w:cs="Arial"/>
          <w:sz w:val="20"/>
          <w:szCs w:val="20"/>
        </w:rPr>
        <w:t>interval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estimate” for the mean of the population. In other words, the 95% CI provides a range of values</w:t>
      </w: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within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which the mean of the entire population is likely to be found.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As an approximation, use the simplified formula below to calculate the 95% confidence interval (95%</w:t>
      </w:r>
    </w:p>
    <w:p w:rsidR="002149E2" w:rsidRPr="00F06916" w:rsidRDefault="00F06916" w:rsidP="00F06916">
      <w:pPr>
        <w:spacing w:after="0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CI)</w:t>
      </w:r>
      <w:r>
        <w:rPr>
          <w:rFonts w:ascii="Arial" w:hAnsi="Arial" w:cs="Arial"/>
          <w:sz w:val="20"/>
          <w:szCs w:val="20"/>
        </w:rPr>
        <w:t>, where “n” is the sample size (50 birds)</w:t>
      </w:r>
      <w:r w:rsidRPr="00F06916">
        <w:rPr>
          <w:rFonts w:ascii="Arial" w:hAnsi="Arial" w:cs="Arial"/>
          <w:sz w:val="20"/>
          <w:szCs w:val="20"/>
        </w:rPr>
        <w:t>:</w:t>
      </w:r>
    </w:p>
    <w:p w:rsidR="002149E2" w:rsidRPr="00F06916" w:rsidRDefault="00F06916" w:rsidP="00F0691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A034BC6" wp14:editId="4B7EC106">
            <wp:extent cx="1114425" cy="5619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  <w:r>
        <w:rPr>
          <w:rFonts w:ascii="MyriadPro-Bold" w:hAnsi="MyriadPro-Bold" w:cs="MyriadPro-Bold"/>
          <w:b/>
          <w:bCs/>
          <w:sz w:val="20"/>
          <w:szCs w:val="20"/>
        </w:rPr>
        <w:lastRenderedPageBreak/>
        <w:t>Part B: Graphing the Data</w:t>
      </w: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0"/>
          <w:szCs w:val="20"/>
        </w:rPr>
      </w:pP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>3</w:t>
      </w:r>
      <w:r w:rsidRPr="00F06916">
        <w:rPr>
          <w:rFonts w:ascii="Arial" w:hAnsi="Arial" w:cs="Arial"/>
          <w:sz w:val="20"/>
          <w:szCs w:val="20"/>
        </w:rPr>
        <w:t xml:space="preserve">. On a separate sheet of graph paper or on your computer, </w:t>
      </w:r>
      <w:r w:rsidRPr="00F06916">
        <w:rPr>
          <w:rFonts w:ascii="Arial" w:hAnsi="Arial" w:cs="Arial"/>
          <w:b/>
          <w:bCs/>
          <w:sz w:val="20"/>
          <w:szCs w:val="20"/>
        </w:rPr>
        <w:t xml:space="preserve">construct four bar graphs </w:t>
      </w:r>
      <w:r w:rsidRPr="00F06916">
        <w:rPr>
          <w:rFonts w:ascii="Arial" w:hAnsi="Arial" w:cs="Arial"/>
          <w:sz w:val="20"/>
          <w:szCs w:val="20"/>
        </w:rPr>
        <w:t>that compare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the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means of </w:t>
      </w:r>
      <w:proofErr w:type="spellStart"/>
      <w:r w:rsidRPr="00F06916">
        <w:rPr>
          <w:rFonts w:ascii="Arial" w:hAnsi="Arial" w:cs="Arial"/>
          <w:sz w:val="20"/>
          <w:szCs w:val="20"/>
        </w:rPr>
        <w:t>nonsurvivors</w:t>
      </w:r>
      <w:proofErr w:type="spellEnd"/>
      <w:r w:rsidRPr="00F06916">
        <w:rPr>
          <w:rFonts w:ascii="Arial" w:hAnsi="Arial" w:cs="Arial"/>
          <w:sz w:val="20"/>
          <w:szCs w:val="20"/>
        </w:rPr>
        <w:t xml:space="preserve"> and survivors for each physical characteristic (wing length, body mass, tarsus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length</w:t>
      </w:r>
      <w:proofErr w:type="gramEnd"/>
      <w:r w:rsidRPr="00F06916">
        <w:rPr>
          <w:rFonts w:ascii="Arial" w:hAnsi="Arial" w:cs="Arial"/>
          <w:sz w:val="20"/>
          <w:szCs w:val="20"/>
        </w:rPr>
        <w:t>, and beak size). Label both axes of each graph and show the 95% CI as error bars. An example of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a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well-constructed bar graph is shown below (Figure 1).</w:t>
      </w: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06916" w:rsidRP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06916">
        <w:rPr>
          <w:rFonts w:ascii="Arial" w:hAnsi="Arial" w:cs="Arial"/>
          <w:sz w:val="20"/>
          <w:szCs w:val="20"/>
        </w:rPr>
        <w:t xml:space="preserve">Note: Scale your </w:t>
      </w:r>
      <w:r w:rsidRPr="00F06916">
        <w:rPr>
          <w:rFonts w:ascii="Arial" w:hAnsi="Arial" w:cs="Arial"/>
          <w:i/>
          <w:iCs/>
          <w:sz w:val="20"/>
          <w:szCs w:val="20"/>
        </w:rPr>
        <w:t>y</w:t>
      </w:r>
      <w:r w:rsidRPr="00F06916">
        <w:rPr>
          <w:rFonts w:ascii="Arial" w:hAnsi="Arial" w:cs="Arial"/>
          <w:sz w:val="20"/>
          <w:szCs w:val="20"/>
        </w:rPr>
        <w:t>-axes appropriately to highlight differences between the means; for example, the</w:t>
      </w:r>
    </w:p>
    <w:p w:rsidR="00DD0B8A" w:rsidRDefault="00F06916" w:rsidP="00F06916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F06916">
        <w:rPr>
          <w:rFonts w:ascii="Arial" w:hAnsi="Arial" w:cs="Arial"/>
          <w:sz w:val="20"/>
          <w:szCs w:val="20"/>
        </w:rPr>
        <w:t>smallest</w:t>
      </w:r>
      <w:proofErr w:type="gramEnd"/>
      <w:r w:rsidRPr="00F06916">
        <w:rPr>
          <w:rFonts w:ascii="Arial" w:hAnsi="Arial" w:cs="Arial"/>
          <w:sz w:val="20"/>
          <w:szCs w:val="20"/>
        </w:rPr>
        <w:t xml:space="preserve"> value on your </w:t>
      </w:r>
      <w:r w:rsidRPr="00F06916">
        <w:rPr>
          <w:rFonts w:ascii="Arial" w:hAnsi="Arial" w:cs="Arial"/>
          <w:i/>
          <w:iCs/>
          <w:sz w:val="20"/>
          <w:szCs w:val="20"/>
        </w:rPr>
        <w:t>y</w:t>
      </w:r>
      <w:r w:rsidRPr="00F06916">
        <w:rPr>
          <w:rFonts w:ascii="Arial" w:hAnsi="Arial" w:cs="Arial"/>
          <w:sz w:val="20"/>
          <w:szCs w:val="20"/>
        </w:rPr>
        <w:t>-axis does not always need to be zero.</w:t>
      </w:r>
    </w:p>
    <w:p w:rsidR="00F06916" w:rsidRDefault="00F06916" w:rsidP="00F06916">
      <w:pPr>
        <w:spacing w:after="0"/>
        <w:rPr>
          <w:rFonts w:ascii="Arial" w:hAnsi="Arial" w:cs="Arial"/>
          <w:sz w:val="20"/>
          <w:szCs w:val="20"/>
        </w:rPr>
      </w:pPr>
    </w:p>
    <w:p w:rsidR="00F06916" w:rsidRDefault="00F06916" w:rsidP="00F0691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9C49A55" wp14:editId="24D582E4">
            <wp:extent cx="5434026" cy="40290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4026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916" w:rsidRDefault="00F06916" w:rsidP="00F06916">
      <w:pPr>
        <w:spacing w:after="0"/>
        <w:rPr>
          <w:rFonts w:ascii="Arial" w:hAnsi="Arial" w:cs="Arial"/>
          <w:sz w:val="20"/>
          <w:szCs w:val="20"/>
        </w:rPr>
      </w:pPr>
    </w:p>
    <w:p w:rsidR="00F06916" w:rsidRDefault="00F06916" w:rsidP="00F0691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0"/>
          <w:szCs w:val="20"/>
        </w:rPr>
      </w:pPr>
      <w:r w:rsidRPr="00F06916">
        <w:rPr>
          <w:rFonts w:ascii="MyriadPro-Bold" w:hAnsi="MyriadPro-Bold" w:cs="MyriadPro-Bold"/>
          <w:bCs/>
          <w:sz w:val="20"/>
          <w:szCs w:val="20"/>
        </w:rPr>
        <w:t>4.</w:t>
      </w:r>
      <w:r>
        <w:rPr>
          <w:rFonts w:ascii="MyriadPro-Bold" w:hAnsi="MyriadPro-Bold" w:cs="MyriadPro-Bold"/>
          <w:b/>
          <w:bCs/>
          <w:sz w:val="20"/>
          <w:szCs w:val="20"/>
        </w:rPr>
        <w:t xml:space="preserve"> </w:t>
      </w:r>
      <w:r>
        <w:rPr>
          <w:rFonts w:ascii="MyriadPro-Regular" w:hAnsi="MyriadPro-Regular" w:cs="MyriadPro-Regular"/>
          <w:sz w:val="20"/>
          <w:szCs w:val="20"/>
        </w:rPr>
        <w:t xml:space="preserve">Once you complete your four bar graphs, </w:t>
      </w:r>
      <w:r>
        <w:rPr>
          <w:rFonts w:ascii="MyriadPro-Bold" w:hAnsi="MyriadPro-Bold" w:cs="MyriadPro-Bold"/>
          <w:b/>
          <w:bCs/>
          <w:sz w:val="20"/>
          <w:szCs w:val="20"/>
        </w:rPr>
        <w:t xml:space="preserve">describe </w:t>
      </w:r>
      <w:r>
        <w:rPr>
          <w:rFonts w:ascii="MyriadPro-Regular" w:hAnsi="MyriadPro-Regular" w:cs="MyriadPro-Regular"/>
          <w:sz w:val="20"/>
          <w:szCs w:val="20"/>
        </w:rPr>
        <w:t>in the space below any differences between</w:t>
      </w:r>
    </w:p>
    <w:p w:rsidR="00F06916" w:rsidRPr="00F06916" w:rsidRDefault="00F06916" w:rsidP="00F06916">
      <w:pPr>
        <w:spacing w:after="0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MyriadPro-Regular" w:hAnsi="MyriadPro-Regular" w:cs="MyriadPro-Regular"/>
          <w:sz w:val="20"/>
          <w:szCs w:val="20"/>
        </w:rPr>
        <w:t>nonsurvivors</w:t>
      </w:r>
      <w:proofErr w:type="spellEnd"/>
      <w:proofErr w:type="gramEnd"/>
      <w:r>
        <w:rPr>
          <w:rFonts w:ascii="MyriadPro-Regular" w:hAnsi="MyriadPro-Regular" w:cs="MyriadPro-Regular"/>
          <w:sz w:val="20"/>
          <w:szCs w:val="20"/>
        </w:rPr>
        <w:t xml:space="preserve"> and survivors you observe in each graph.</w:t>
      </w:r>
    </w:p>
    <w:sectPr w:rsidR="00F06916" w:rsidRPr="00F06916" w:rsidSect="002149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9E2"/>
    <w:rsid w:val="002149E2"/>
    <w:rsid w:val="002E0447"/>
    <w:rsid w:val="00437042"/>
    <w:rsid w:val="004D2257"/>
    <w:rsid w:val="006B2BEE"/>
    <w:rsid w:val="00DD0B8A"/>
    <w:rsid w:val="00F0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9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7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9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7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2014-09-02T14:50:00Z</dcterms:created>
  <dcterms:modified xsi:type="dcterms:W3CDTF">2014-09-02T14:50:00Z</dcterms:modified>
</cp:coreProperties>
</file>